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XHRS-150A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  <w:r>
        <w:rPr>
          <w:rFonts w:ascii="宋体" w:hAnsi="宋体" w:cs="宋体"/>
          <w:kern w:val="0"/>
          <w:sz w:val="16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1033780</wp:posOffset>
            </wp:positionH>
            <wp:positionV relativeFrom="paragraph">
              <wp:posOffset>260350</wp:posOffset>
            </wp:positionV>
            <wp:extent cx="1590675" cy="2516505"/>
            <wp:effectExtent l="0" t="0" r="9525" b="17145"/>
            <wp:wrapNone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  <w:lang w:val="en-US" w:eastAsia="zh-CN"/>
        </w:rPr>
        <w:t>数显塑料金属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bookmarkEnd w:id="0"/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XHRS-150A数显塑料金属洛氏硬度计外观新颖界面菜单化，测量装置采用光栅传感器及计算机控制，硬度示值在液晶屏上直接显示是机电一体化的硬度测试仪器。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该机能进行各种硬度参数相互自动换算，鉴别试件最小厚度参数相互自动换算，鉴别试件最小厚度和测定试验的环境温度。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内置打印机，读取相关试验结果。实现了自动化操作，消除人为操作和读数误差。</w:t>
      </w: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主要功能和特点：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通过LCD大屏幕直接显示测试硬度值；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壳体由特殊翻砂工艺一次成型铸造而成，结构稳定不变形,能在较为恶劣的环境下工作；汽车烤漆档次高，抗划伤能力强，使用多年依然光亮如新；</w:t>
      </w:r>
    </w:p>
    <w:p>
      <w:pPr>
        <w:numPr>
          <w:ilvl w:val="0"/>
          <w:numId w:val="2"/>
        </w:numPr>
        <w:adjustRightInd w:val="0"/>
        <w:snapToGrid w:val="0"/>
        <w:spacing w:line="120" w:lineRule="atLeast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我们具备自行研发设计，生产加工的能力，机器终身提供配件更换和维护升级服务；</w:t>
      </w: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adjustRightInd w:val="0"/>
        <w:snapToGrid w:val="0"/>
        <w:spacing w:line="120" w:lineRule="atLeas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主要用途和适用范围：</w:t>
      </w:r>
    </w:p>
    <w:p>
      <w:pPr>
        <w:widowControl/>
        <w:adjustRightInd w:val="0"/>
        <w:snapToGrid w:val="0"/>
        <w:spacing w:line="120" w:lineRule="atLeast"/>
        <w:jc w:val="left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铸造和锻造件 ·样品测试和验收检验</w:t>
      </w:r>
    </w:p>
    <w:p>
      <w:pPr>
        <w:widowControl/>
        <w:adjustRightInd w:val="0"/>
        <w:snapToGrid w:val="0"/>
        <w:spacing w:line="120" w:lineRule="atLeast"/>
        <w:jc w:val="left"/>
        <w:outlineLvl w:val="3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平面和圆柱形工件 ·钢铁、有色金属</w:t>
      </w:r>
    </w:p>
    <w:p>
      <w:pPr>
        <w:widowControl/>
        <w:adjustRightInd w:val="0"/>
        <w:snapToGrid w:val="0"/>
        <w:spacing w:after="100" w:afterAutospacing="1" w:line="120" w:lineRule="atLeast"/>
        <w:jc w:val="left"/>
        <w:outlineLvl w:val="3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汽车和航空业 ·硬质合金、陶瓷、不锈钢、实验室和车间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非金属塑料、硬橡胶、合成树脂、摩擦材料及较软金属</w:t>
      </w:r>
    </w:p>
    <w:p>
      <w:pPr>
        <w:widowControl/>
        <w:spacing w:after="100" w:afterAutospacing="1"/>
        <w:jc w:val="left"/>
        <w:outlineLvl w:val="3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主要技术参数：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6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10kgf(98.07N)   允许误差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HRE、HRM、HRL、HRR、HRF、HRG、HRH、HRK、HRC、HRB、HRA、HRD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JJG884检定规程</w:t>
            </w:r>
          </w:p>
          <w:p>
            <w:pPr>
              <w:widowControl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Style w:val="8"/>
                <w:rFonts w:hint="eastAsia" w:ascii="宋体" w:hAnsi="宋体" w:eastAsia="宋体" w:cs="宋体"/>
                <w:bCs/>
                <w:iCs/>
                <w:position w:val="-6"/>
                <w:sz w:val="24"/>
                <w:szCs w:val="24"/>
              </w:rPr>
              <w:t>GB/T230.2国家标准、JJG112鉴定规程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LCD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190</w:t>
            </w:r>
          </w:p>
        </w:tc>
      </w:tr>
    </w:tbl>
    <w:p/>
    <w:p/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6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520×240×720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273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2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both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273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HRA:20-88 HRB:20-100 HRC:20-70 HRD:40-77 HRE:70-94 HRF:60-100 HRG:30-94 HRH:80-100  HRK:40-100  HRL:100-120  HRM:85-110 HRR:114-125</w:t>
            </w:r>
          </w:p>
        </w:tc>
      </w:tr>
    </w:tbl>
    <w:p>
      <w:pPr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装箱单：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902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1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金刚石洛氏压头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2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φ1.5875mm球压头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φ3.175mm球压头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φ6.35mm球压头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φ12.7mm球压头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标准洛氏硬度块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HRB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HRC高低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各一块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标准塑料洛氏硬度块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11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HRE、 HRL 、HRM、 HRR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保险丝  2A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电源线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14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RS-232通讯线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砝码A、B、C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防尘塑料罩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产品合格证书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</w:t>
            </w:r>
          </w:p>
        </w:tc>
        <w:tc>
          <w:tcPr>
            <w:tcW w:w="4902" w:type="dxa"/>
            <w:shd w:val="clear" w:color="auto" w:fill="DEEBF6" w:themeFill="accent1" w:themeFillTint="32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打印机纸</w:t>
            </w:r>
          </w:p>
        </w:tc>
        <w:tc>
          <w:tcPr>
            <w:tcW w:w="2025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</w:t>
            </w:r>
          </w:p>
        </w:tc>
        <w:tc>
          <w:tcPr>
            <w:tcW w:w="4902" w:type="dxa"/>
            <w:noWrap w:val="0"/>
            <w:vAlign w:val="center"/>
          </w:tcPr>
          <w:p>
            <w:pPr>
              <w:ind w:left="420" w:leftChars="2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产品使用说明书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1本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行楷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F6641B9"/>
    <w:rsid w:val="465B5D57"/>
    <w:rsid w:val="4A56258C"/>
    <w:rsid w:val="4B274997"/>
    <w:rsid w:val="4CC51A51"/>
    <w:rsid w:val="51FF3DA6"/>
    <w:rsid w:val="5B663C2A"/>
    <w:rsid w:val="5BCE0C8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10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2022-01-06T02:00:57Z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16DDF1F5145D495681C6D5F519C8DD61</vt:lpwstr>
  </property>
</Properties>
</file>