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HVST-50Z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954405</wp:posOffset>
            </wp:positionH>
            <wp:positionV relativeFrom="paragraph">
              <wp:posOffset>6350</wp:posOffset>
            </wp:positionV>
            <wp:extent cx="1787525" cy="2492375"/>
            <wp:effectExtent l="0" t="0" r="0" b="0"/>
            <wp:wrapNone/>
            <wp:docPr id="2" name="图片 1" descr="A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A_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49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68" w:firstLineChars="600"/>
        <w:textAlignment w:val="auto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触摸屏数显自动转塔型维氏硬度计</w:t>
      </w:r>
    </w:p>
    <w:p>
      <w:pPr>
        <w:keepNext w:val="0"/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自动转塔型维氏硬度计可以满足基本的维氏硬度计测试要求，升级后的数显测微目镜可以直接读取测量长度，从而更加快速准确的得出测量值，升级后的转塔可以自动转换目镜跟压头，避免人工失误造成仪器损坏，同时也极大的提高效率,</w:t>
      </w:r>
      <w:r>
        <w:rPr>
          <w:rFonts w:hint="eastAsia"/>
          <w:sz w:val="24"/>
          <w:szCs w:val="24"/>
        </w:rPr>
        <w:t xml:space="preserve"> 采用7寸液晶触摸显示屏，可以提供更多的测量数据，控制也更全面精准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sz w:val="24"/>
          <w:szCs w:val="24"/>
        </w:rPr>
        <w:t>7寸触摸</w:t>
      </w:r>
      <w:r>
        <w:rPr>
          <w:rFonts w:ascii="宋体" w:hAnsi="宋体" w:cs="宋体"/>
          <w:bCs/>
          <w:kern w:val="0"/>
          <w:sz w:val="24"/>
          <w:szCs w:val="24"/>
        </w:rPr>
        <w:t>显示屏上能显示试验方法、试验力、</w:t>
      </w:r>
      <w:r>
        <w:rPr>
          <w:rFonts w:hint="eastAsia" w:ascii="宋体" w:hAnsi="宋体" w:cs="宋体"/>
          <w:bCs/>
          <w:kern w:val="0"/>
          <w:sz w:val="24"/>
          <w:szCs w:val="24"/>
        </w:rPr>
        <w:t>硬度值上下限、</w:t>
      </w:r>
      <w:r>
        <w:rPr>
          <w:rFonts w:ascii="宋体" w:hAnsi="宋体" w:cs="宋体"/>
          <w:bCs/>
          <w:kern w:val="0"/>
          <w:sz w:val="24"/>
          <w:szCs w:val="24"/>
        </w:rPr>
        <w:t>测量压痕长度、硬度值、试验力保持时间，测</w:t>
      </w:r>
      <w:r>
        <w:rPr>
          <w:rFonts w:ascii="宋体" w:hAnsi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量次数并能键入年、月、日期，试验结果和数据处理等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系统自带校准功能，每档试验力可手动调整输入误差校准仪器；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光学系统亮度可调范围：0-100；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可存储最大100组测试数据，在主界面显示平均值以及测试次数数据；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试验力单位可以手动选择相互转换，转换单位为：（Kgf，N）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主界面可同时显示4个转换标尺，并可切换：国家标准，美标以及国际标准，共可转换18个测量标尺：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HRA、HRB、HRC、HRD、HRE、HRF、HRG、HRH、HRK、HR15N、HR30N、HR45N、HR15T、HR30T、HR45T、HV、HK、HBW；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双物镜都可直接测量硬度，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带对角线长度记忆功能，关机后对角线长度自动记忆，开机后直接测量，无需二次清零。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10、测量标尺可转换成HK努氏硬度；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11、测试数据可通过USB直接导出数据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12、可设置上下限测量范围，在主测量界面显示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13、操作系统可中英文转换；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14、可选配内置打印机，测试数据也可通过</w:t>
      </w:r>
      <w:r>
        <w:rPr>
          <w:rFonts w:ascii="宋体" w:hAnsi="宋体"/>
          <w:sz w:val="24"/>
          <w:szCs w:val="24"/>
        </w:rPr>
        <w:t>USB</w:t>
      </w:r>
      <w:r>
        <w:rPr>
          <w:rFonts w:hint="eastAsia" w:ascii="宋体" w:hAnsi="宋体"/>
          <w:sz w:val="24"/>
          <w:szCs w:val="24"/>
        </w:rPr>
        <w:t>输出至</w:t>
      </w:r>
      <w:r>
        <w:rPr>
          <w:rFonts w:ascii="宋体" w:hAnsi="宋体"/>
          <w:sz w:val="24"/>
          <w:szCs w:val="24"/>
        </w:rPr>
        <w:t>U</w:t>
      </w:r>
      <w:r>
        <w:rPr>
          <w:rFonts w:hint="eastAsia" w:ascii="宋体" w:hAnsi="宋体"/>
          <w:sz w:val="24"/>
          <w:szCs w:val="24"/>
        </w:rPr>
        <w:t>盘进行保存分析；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15、HSVT-</w:t>
      </w:r>
      <w:r>
        <w:rPr>
          <w:rFonts w:hint="eastAsia" w:ascii="宋体" w:hAnsi="宋体"/>
          <w:sz w:val="24"/>
          <w:szCs w:val="24"/>
          <w:lang w:val="en-US" w:eastAsia="zh-CN"/>
        </w:rPr>
        <w:t>50</w:t>
      </w:r>
      <w:r>
        <w:rPr>
          <w:rFonts w:hint="eastAsia" w:ascii="宋体" w:hAnsi="宋体"/>
          <w:sz w:val="24"/>
          <w:szCs w:val="24"/>
        </w:rPr>
        <w:t>Z机型可现实：测量长度直接确认得出硬度值；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16、HVST-</w:t>
      </w:r>
      <w:r>
        <w:rPr>
          <w:rFonts w:hint="eastAsia" w:ascii="宋体" w:hAnsi="宋体"/>
          <w:sz w:val="24"/>
          <w:szCs w:val="24"/>
          <w:lang w:val="en-US" w:eastAsia="zh-CN"/>
        </w:rPr>
        <w:t>50</w:t>
      </w:r>
      <w:r>
        <w:rPr>
          <w:rFonts w:hint="eastAsia" w:ascii="宋体" w:hAnsi="宋体"/>
          <w:sz w:val="24"/>
          <w:szCs w:val="24"/>
        </w:rPr>
        <w:t>Z机型可实现：观察—测试—测量的位置切换由自动转塔完成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17、铸铝壳体一次成型结构稳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纯白汽车烤漆档次高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18、我司具备自行研发设计，生产加工的能力，我们的机器终身提供配件更换和维护升级服务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sz w:val="28"/>
          <w:szCs w:val="28"/>
        </w:rPr>
      </w:pPr>
      <w:bookmarkStart w:id="0" w:name="_GoBack"/>
      <w:bookmarkEnd w:id="0"/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技术参数：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,HV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,HV30,</w:t>
            </w:r>
            <w:r>
              <w:rPr>
                <w:sz w:val="24"/>
                <w:szCs w:val="24"/>
              </w:rPr>
              <w:t xml:space="preserve"> HV</w:t>
            </w:r>
            <w:r>
              <w:rPr>
                <w:rFonts w:hint="eastAsia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5位数的硬度值，4位数的对角线长度（D1，D2），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1.0Kgf(9.8N)、5.0Kgf(49.0N)、10Kgf(98.0N)、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20Kgf(196N)、30Kgf(294N)、50Kgf(490N)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物镜:10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×，20× 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目镜放大倍数:10× (可更改成15X)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总放大倍数(μm):100×, 200× （可更改成150X ,300X）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测量范围(μm):400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XY试台（选配）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行程范围(mm):25×25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rFonts w:hint="eastAsia"/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数据输出（选配）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rFonts w:hint="eastAsia"/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内置打印机，测试数据也可通过USB输出至U盘进行保存分析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pStyle w:val="2"/>
        <w:rPr>
          <w:rFonts w:hint="eastAsia"/>
          <w:b/>
          <w:sz w:val="24"/>
          <w:szCs w:val="24"/>
        </w:rPr>
      </w:pPr>
    </w:p>
    <w:p>
      <w:pPr>
        <w:pStyle w:val="2"/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</w:p>
    <w:p>
      <w:pPr>
        <w:pStyle w:val="2"/>
        <w:rPr>
          <w:rFonts w:hint="eastAsia"/>
          <w:b/>
          <w:sz w:val="24"/>
          <w:szCs w:val="24"/>
        </w:rPr>
      </w:pPr>
    </w:p>
    <w:p>
      <w:pPr>
        <w:pStyle w:val="2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标准配置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大、中“</w:t>
            </w:r>
            <w:r>
              <w:rPr>
                <w:sz w:val="24"/>
                <w:szCs w:val="24"/>
              </w:rPr>
              <w:t>V</w:t>
            </w:r>
            <w:r>
              <w:rPr>
                <w:rFonts w:hint="eastAsia"/>
                <w:sz w:val="24"/>
                <w:szCs w:val="24"/>
              </w:rPr>
              <w:t>”型试台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数显测微目镜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备注：</w:t>
      </w:r>
    </w:p>
    <w:p>
      <w:pPr>
        <w:ind w:right="-313" w:rightChars="-149"/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ind w:right="-313" w:rightChars="-149"/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可选配内置打印机，测量数据一键打印</w:t>
      </w: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DC44067"/>
    <w:rsid w:val="177501B2"/>
    <w:rsid w:val="2197571D"/>
    <w:rsid w:val="23EA313D"/>
    <w:rsid w:val="255D7B80"/>
    <w:rsid w:val="274627E7"/>
    <w:rsid w:val="2DEA2F68"/>
    <w:rsid w:val="2EB86423"/>
    <w:rsid w:val="3C576E04"/>
    <w:rsid w:val="3F6641B9"/>
    <w:rsid w:val="413A37CD"/>
    <w:rsid w:val="492E1547"/>
    <w:rsid w:val="4A56258C"/>
    <w:rsid w:val="4CC51A51"/>
    <w:rsid w:val="51A73BDA"/>
    <w:rsid w:val="53730265"/>
    <w:rsid w:val="57652ADA"/>
    <w:rsid w:val="62FB1ACB"/>
    <w:rsid w:val="63665109"/>
    <w:rsid w:val="63D61FE2"/>
    <w:rsid w:val="66827F6D"/>
    <w:rsid w:val="67B11351"/>
    <w:rsid w:val="6B905DD2"/>
    <w:rsid w:val="6DD753EA"/>
    <w:rsid w:val="71070ABA"/>
    <w:rsid w:val="7A3E0FFF"/>
    <w:rsid w:val="7EEF6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0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2022-01-07T06:20:49Z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767A69E00E4A4C4F80891DC27CA39741</vt:lpwstr>
  </property>
</Properties>
</file>