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HRS-150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  <w:r>
        <w:rPr>
          <w:rFonts w:ascii="宋体" w:hAnsi="宋体" w:cs="宋体"/>
          <w:kern w:val="0"/>
          <w:sz w:val="16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1002665</wp:posOffset>
            </wp:positionH>
            <wp:positionV relativeFrom="paragraph">
              <wp:posOffset>278130</wp:posOffset>
            </wp:positionV>
            <wp:extent cx="1352550" cy="2463165"/>
            <wp:effectExtent l="0" t="0" r="0" b="1333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246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数显自动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widowControl/>
        <w:spacing w:line="360" w:lineRule="auto"/>
        <w:jc w:val="left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HRS-150数显自动洛氏硬度计外观新颖，界面菜单化，测量装置采用光栅传感器及计算机控制，硬度示值在液晶屏上直接显示是机电一体化的硬度测试仪器。</w:t>
      </w:r>
    </w:p>
    <w:p>
      <w:pPr>
        <w:widowControl/>
        <w:spacing w:line="360" w:lineRule="auto"/>
        <w:jc w:val="left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该机能进行各种硬度参数相互自动换算，鉴别试件最小厚度和测定试验的环境温度。内置打印机，读取相关试验结果。实现了自动化操作，消除人为操作和读数误差。</w:t>
      </w:r>
    </w:p>
    <w:p>
      <w:pPr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主要功能和特点：</w:t>
      </w:r>
    </w:p>
    <w:p>
      <w:pPr>
        <w:numPr>
          <w:ilvl w:val="0"/>
          <w:numId w:val="1"/>
        </w:numPr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通过LCD大屏幕直接显示测试硬度值；</w:t>
      </w:r>
    </w:p>
    <w:p>
      <w:pPr>
        <w:numPr>
          <w:ilvl w:val="0"/>
          <w:numId w:val="1"/>
        </w:numPr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壳体由特殊翻砂工艺一次成型铸造而成，结构稳定不变形,能在较为恶劣的环境下工作；汽车烤漆档次高，抗划伤能力强，使用多年依然光亮如新；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我们具备自行研发设计，生产加工的能力，机器终身提供配件更换和维护升级服务；</w:t>
      </w:r>
    </w:p>
    <w:p>
      <w:pPr>
        <w:widowControl/>
        <w:spacing w:before="100" w:beforeAutospacing="1" w:after="100" w:afterAutospacing="1"/>
        <w:jc w:val="left"/>
        <w:outlineLvl w:val="3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widowControl/>
        <w:spacing w:before="100" w:beforeAutospacing="1" w:after="100" w:afterAutospacing="1"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铸造和锻造件 ·样品测试和验收检验</w:t>
      </w:r>
    </w:p>
    <w:p>
      <w:pPr>
        <w:widowControl/>
        <w:spacing w:before="100" w:beforeAutospacing="1" w:after="100" w:afterAutospacing="1"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平面和圆柱形工件 ·钢铁、有色金属</w:t>
      </w:r>
    </w:p>
    <w:p>
      <w:pPr>
        <w:widowControl/>
        <w:spacing w:before="100" w:beforeAutospacing="1" w:after="100" w:afterAutospacing="1"/>
        <w:jc w:val="left"/>
        <w:outlineLvl w:val="3"/>
        <w:rPr>
          <w:rFonts w:hint="eastAsia"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汽车和航空业 实验室和车间</w:t>
      </w:r>
    </w:p>
    <w:p>
      <w:pPr>
        <w:widowControl/>
        <w:spacing w:before="100" w:beforeAutospacing="1" w:after="100" w:afterAutospacing="1"/>
        <w:jc w:val="left"/>
        <w:outlineLvl w:val="3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·硬质合金、陶瓷、不锈钢</w:t>
      </w:r>
    </w:p>
    <w:p>
      <w:pPr>
        <w:widowControl/>
        <w:spacing w:before="100" w:beforeAutospacing="1" w:after="100" w:afterAutospacing="1"/>
        <w:jc w:val="left"/>
        <w:outlineLvl w:val="3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主要技术参数：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5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参数名称</w:t>
            </w:r>
          </w:p>
        </w:tc>
        <w:tc>
          <w:tcPr>
            <w:tcW w:w="596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初试验力(N)</w:t>
            </w:r>
          </w:p>
        </w:tc>
        <w:tc>
          <w:tcPr>
            <w:tcW w:w="596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10kgf(98.07N)   允许误差±2.0%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总试验力(N)</w:t>
            </w:r>
          </w:p>
        </w:tc>
        <w:tc>
          <w:tcPr>
            <w:tcW w:w="596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洛式标尺</w:t>
            </w:r>
          </w:p>
        </w:tc>
        <w:tc>
          <w:tcPr>
            <w:tcW w:w="596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HRA、HRB、HRC、HRD、HRE、HRF、HRG、HRH、HRK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检验标准</w:t>
            </w:r>
          </w:p>
        </w:tc>
        <w:tc>
          <w:tcPr>
            <w:tcW w:w="596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GB/T230.1  GB/T230.2国家标准  JJG112检定规程</w:t>
            </w:r>
            <w:r>
              <w:rPr>
                <w:rFonts w:ascii="宋体" w:hAnsi="宋体"/>
                <w:bCs/>
                <w:sz w:val="24"/>
                <w:szCs w:val="24"/>
              </w:rPr>
              <w:t>ASTM E18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精度</w:t>
            </w:r>
          </w:p>
        </w:tc>
        <w:tc>
          <w:tcPr>
            <w:tcW w:w="596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0.1HR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保荷时间(s)</w:t>
            </w:r>
          </w:p>
        </w:tc>
        <w:tc>
          <w:tcPr>
            <w:tcW w:w="596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硬度示值读数方式</w:t>
            </w:r>
          </w:p>
        </w:tc>
        <w:tc>
          <w:tcPr>
            <w:tcW w:w="596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LCD</w:t>
            </w:r>
          </w:p>
        </w:tc>
      </w:tr>
    </w:tbl>
    <w:p/>
    <w:p/>
    <w:p/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5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试件允许最大高度(mm)</w:t>
            </w:r>
          </w:p>
        </w:tc>
        <w:tc>
          <w:tcPr>
            <w:tcW w:w="596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压头中心到机身距(mm)</w:t>
            </w:r>
          </w:p>
        </w:tc>
        <w:tc>
          <w:tcPr>
            <w:tcW w:w="596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硬度计外形尺寸(mm)</w:t>
            </w:r>
          </w:p>
        </w:tc>
        <w:tc>
          <w:tcPr>
            <w:tcW w:w="596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520</w:t>
            </w:r>
            <w:r>
              <w:rPr>
                <w:rFonts w:ascii="宋体" w:hAnsi="宋体"/>
                <w:bCs/>
                <w:sz w:val="24"/>
                <w:szCs w:val="24"/>
              </w:rPr>
              <w:t>×2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40</w:t>
            </w:r>
            <w:r>
              <w:rPr>
                <w:rFonts w:ascii="宋体" w:hAnsi="宋体"/>
                <w:bCs/>
                <w:sz w:val="24"/>
                <w:szCs w:val="24"/>
              </w:rPr>
              <w:t>×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电源</w:t>
            </w:r>
          </w:p>
        </w:tc>
        <w:tc>
          <w:tcPr>
            <w:tcW w:w="596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仪器重量(kg)</w:t>
            </w:r>
          </w:p>
        </w:tc>
        <w:tc>
          <w:tcPr>
            <w:tcW w:w="596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硬度测试范围</w:t>
            </w:r>
          </w:p>
        </w:tc>
        <w:tc>
          <w:tcPr>
            <w:tcW w:w="596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HRA:20-88 HRB:20-100 HRC:20-70 HRD:40-77 HRE:70-94 HRF:60-100 HRG:30-94 HRH:80-100  HRK:40-100  HRL:100-120  HRM:85-110 HRR:114-125</w:t>
            </w:r>
          </w:p>
        </w:tc>
      </w:tr>
    </w:tbl>
    <w:p>
      <w:pPr>
        <w:rPr>
          <w:rFonts w:hint="eastAsia" w:ascii="仿宋_GB2312" w:eastAsia="仿宋_GB2312"/>
          <w:b/>
          <w:sz w:val="28"/>
        </w:rPr>
      </w:pPr>
    </w:p>
    <w:p>
      <w:pPr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装箱单：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4588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名称（规格）</w:t>
            </w:r>
          </w:p>
        </w:tc>
        <w:tc>
          <w:tcPr>
            <w:tcW w:w="1980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金刚石洛氏压头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φ1.5875mm球压头</w:t>
            </w:r>
          </w:p>
        </w:tc>
        <w:tc>
          <w:tcPr>
            <w:tcW w:w="1980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大平试台、中平试台、“V”型试台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标准洛氏硬度块</w:t>
            </w:r>
          </w:p>
        </w:tc>
        <w:tc>
          <w:tcPr>
            <w:tcW w:w="1980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HRB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HRC高、低</w:t>
            </w:r>
          </w:p>
        </w:tc>
        <w:tc>
          <w:tcPr>
            <w:tcW w:w="1980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共2块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保险丝  2A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电源线</w:t>
            </w:r>
          </w:p>
        </w:tc>
        <w:tc>
          <w:tcPr>
            <w:tcW w:w="1980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RS-232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通讯线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砝码A、B、C</w:t>
            </w:r>
          </w:p>
        </w:tc>
        <w:tc>
          <w:tcPr>
            <w:tcW w:w="1980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防尘塑料罩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产品合格证书</w:t>
            </w:r>
          </w:p>
        </w:tc>
        <w:tc>
          <w:tcPr>
            <w:tcW w:w="1980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打印机纸、打印机使用说明书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产品使用说明书</w:t>
            </w:r>
          </w:p>
        </w:tc>
        <w:tc>
          <w:tcPr>
            <w:tcW w:w="1980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1本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3"/>
        <w:rPr>
          <w:rFonts w:hint="eastAsia" w:ascii="宋体" w:hAnsi="宋体"/>
          <w:bCs/>
          <w:szCs w:val="21"/>
          <w:lang w:eastAsia="zh-CN"/>
        </w:rPr>
      </w:pPr>
      <w:bookmarkStart w:id="0" w:name="_GoBack"/>
      <w:bookmarkEnd w:id="0"/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177501B2"/>
    <w:rsid w:val="1D38524D"/>
    <w:rsid w:val="1EE30FAE"/>
    <w:rsid w:val="240A2A8D"/>
    <w:rsid w:val="274627E7"/>
    <w:rsid w:val="2DEA2F68"/>
    <w:rsid w:val="37485EE0"/>
    <w:rsid w:val="3C576E04"/>
    <w:rsid w:val="3F6641B9"/>
    <w:rsid w:val="4A56258C"/>
    <w:rsid w:val="4CC51A51"/>
    <w:rsid w:val="51FF3DA6"/>
    <w:rsid w:val="5B663C2A"/>
    <w:rsid w:val="66827F6D"/>
    <w:rsid w:val="6DD753EA"/>
    <w:rsid w:val="71070ABA"/>
    <w:rsid w:val="71CC0D38"/>
    <w:rsid w:val="7E64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5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2022-01-06T01:37:37Z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03B868AD2BFE454ABDEF5C7D9CB5139A</vt:lpwstr>
  </property>
</Properties>
</file>