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HVT-10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1275080</wp:posOffset>
            </wp:positionH>
            <wp:positionV relativeFrom="page">
              <wp:posOffset>7246620</wp:posOffset>
            </wp:positionV>
            <wp:extent cx="2011680" cy="2560955"/>
            <wp:effectExtent l="0" t="0" r="0" b="0"/>
            <wp:wrapNone/>
            <wp:docPr id="1" name="图片 1" descr="A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_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256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562" w:firstLineChars="200"/>
        <w:jc w:val="left"/>
        <w:rPr>
          <w:rFonts w:hint="eastAsia"/>
          <w:b/>
          <w:sz w:val="28"/>
          <w:szCs w:val="28"/>
        </w:rPr>
      </w:pPr>
    </w:p>
    <w:p>
      <w:pPr>
        <w:tabs>
          <w:tab w:val="left" w:pos="866"/>
        </w:tabs>
        <w:bidi w:val="0"/>
        <w:spacing w:line="360" w:lineRule="auto"/>
        <w:ind w:firstLine="3253" w:firstLineChars="900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触摸屏维氏硬度计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维氏硬度计可以满足基本的维氏硬度计测试要求，，采用7寸液晶触摸显示屏，可以提供更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多的测量数据，控制也更全面精准。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c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center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主要功能和特点：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sz w:val="24"/>
          <w:szCs w:val="24"/>
        </w:rPr>
        <w:t>7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寸触摸</w:t>
      </w:r>
      <w:r>
        <w:rPr>
          <w:rFonts w:ascii="宋体" w:hAnsi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显示屏上能显示试验方法、试验力、</w:t>
      </w:r>
      <w:r>
        <w:rPr>
          <w:rFonts w:hint="eastAsia" w:ascii="宋体" w:hAnsi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硬度值上下限、</w:t>
      </w:r>
      <w:r>
        <w:rPr>
          <w:rFonts w:ascii="宋体" w:hAnsi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测量压痕长度、硬度值、试验力保持时间，测量次数并能键入年、月、日期，试验结果和数据处理等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系统自带校准功能，每档试验力可手动调整输入误差校准仪器；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光学系统亮度可调范围：0-100；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可存储最大100组测试数据，在主界面显示平均值以及测试次数数据；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试验力单位可以手动选择相互转换，转换单位为：（Kgf，N）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主界面可同时显示4个转换标尺，并可切换：国家标准，美标以及国际标准，共可转换18个测量标尺：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HRA、HRB、HRC、HRD、HRE、HRF、HRG、HRH、HRK、HR15N、HR30N、HR45N、HR15T、HR30T、HR45T、HV、HK、HBW；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双物镜都可直接测量硬度，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可设置上下限测量范围，在主测量界面显示；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测试数据可通过USB直接导出数据；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11、测量标尺可转换成HK努氏硬度；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12、操作系统可中英文转换；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13、可选配内置打印机，测试数据也可通过</w:t>
      </w:r>
      <w:r>
        <w:rPr>
          <w:rFonts w:ascii="宋体" w:hAnsi="宋体"/>
          <w:sz w:val="24"/>
          <w:szCs w:val="24"/>
        </w:rPr>
        <w:t>USB</w:t>
      </w:r>
      <w:r>
        <w:rPr>
          <w:rFonts w:hint="eastAsia" w:ascii="宋体" w:hAnsi="宋体"/>
          <w:sz w:val="24"/>
          <w:szCs w:val="24"/>
        </w:rPr>
        <w:t>输出至</w:t>
      </w:r>
      <w:r>
        <w:rPr>
          <w:rFonts w:ascii="宋体" w:hAnsi="宋体"/>
          <w:sz w:val="24"/>
          <w:szCs w:val="24"/>
        </w:rPr>
        <w:t>U</w:t>
      </w:r>
      <w:r>
        <w:rPr>
          <w:rFonts w:hint="eastAsia" w:ascii="宋体" w:hAnsi="宋体"/>
          <w:sz w:val="24"/>
          <w:szCs w:val="24"/>
        </w:rPr>
        <w:t>盘进行保存分析；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14、铸铝壳体一次成型结构稳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纯白汽车烤漆档次高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15、我司具备自行研发设计，生产加工的能力，我们的机器终身提供配件更换和维护升级服务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技术参数：</w:t>
      </w:r>
      <w:bookmarkStart w:id="0" w:name="_GoBack"/>
      <w:bookmarkEnd w:id="0"/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rFonts w:hint="eastAsia"/>
          <w:b/>
          <w:sz w:val="24"/>
          <w:szCs w:val="24"/>
        </w:rPr>
      </w:pP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HV0.3,</w:t>
            </w:r>
            <w:r>
              <w:rPr>
                <w:sz w:val="24"/>
                <w:szCs w:val="24"/>
              </w:rPr>
              <w:t>HV0.5,HV1.0,HV3.0,HV5.0</w:t>
            </w:r>
            <w:r>
              <w:rPr>
                <w:rFonts w:hint="eastAsia"/>
                <w:sz w:val="24"/>
                <w:szCs w:val="24"/>
              </w:rPr>
              <w:t>,HV10.0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5位数的硬度值，4位数的对角线长度（D1，D2），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3、</w:t>
            </w:r>
            <w:r>
              <w:rPr>
                <w:sz w:val="24"/>
                <w:szCs w:val="24"/>
              </w:rPr>
              <w:t xml:space="preserve"> 0.5 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 xml:space="preserve">1.0 </w:t>
            </w:r>
            <w:r>
              <w:rPr>
                <w:rFonts w:hint="eastAsia"/>
                <w:sz w:val="24"/>
                <w:szCs w:val="24"/>
              </w:rPr>
              <w:t>、3</w:t>
            </w:r>
            <w:r>
              <w:rPr>
                <w:sz w:val="24"/>
                <w:szCs w:val="24"/>
              </w:rPr>
              <w:t xml:space="preserve">.0 </w:t>
            </w:r>
            <w:r>
              <w:rPr>
                <w:rFonts w:hint="eastAsia"/>
                <w:sz w:val="24"/>
                <w:szCs w:val="24"/>
              </w:rPr>
              <w:t>、5</w:t>
            </w:r>
            <w:r>
              <w:rPr>
                <w:sz w:val="24"/>
                <w:szCs w:val="24"/>
              </w:rPr>
              <w:t>.0</w:t>
            </w:r>
            <w:r>
              <w:rPr>
                <w:rFonts w:hint="eastAsia"/>
                <w:sz w:val="24"/>
                <w:szCs w:val="24"/>
              </w:rPr>
              <w:t>、10</w:t>
            </w:r>
            <w:r>
              <w:rPr>
                <w:sz w:val="24"/>
                <w:szCs w:val="24"/>
              </w:rPr>
              <w:t>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物镜:10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×，20×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可更改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40X)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目镜放大倍数:10×   总放大倍数(μm):100×, 200×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测量范围(μm):400      分辨率(μm):0.5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    行程范围(mm):25×25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数据输出（选配）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rFonts w:hint="eastAsia"/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内置打印机，测试数据也可通过USB输出至U盘进行保存分析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rFonts w:hint="eastAsia"/>
          <w:b/>
          <w:sz w:val="36"/>
          <w:szCs w:val="36"/>
        </w:rPr>
      </w:pPr>
    </w:p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rFonts w:hint="eastAsia"/>
          <w:b/>
          <w:sz w:val="36"/>
          <w:szCs w:val="36"/>
        </w:rPr>
      </w:pPr>
    </w:p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rFonts w:hint="eastAsia"/>
          <w:b/>
          <w:sz w:val="36"/>
          <w:szCs w:val="36"/>
        </w:rPr>
      </w:pPr>
    </w:p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标准配置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十字测量平台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平口夹持台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测微目镜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</w:t>
      </w:r>
    </w:p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ind w:right="-313" w:rightChars="-149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可选配内置打印机，测量数据一键打印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BD02B51"/>
    <w:rsid w:val="0DC44067"/>
    <w:rsid w:val="177501B2"/>
    <w:rsid w:val="1AEF77EE"/>
    <w:rsid w:val="2197571D"/>
    <w:rsid w:val="22F56196"/>
    <w:rsid w:val="274627E7"/>
    <w:rsid w:val="2DEA2F68"/>
    <w:rsid w:val="2EB86423"/>
    <w:rsid w:val="39D57D60"/>
    <w:rsid w:val="3C576E04"/>
    <w:rsid w:val="3F6641B9"/>
    <w:rsid w:val="413A37CD"/>
    <w:rsid w:val="492E1547"/>
    <w:rsid w:val="4A56258C"/>
    <w:rsid w:val="4CC51A51"/>
    <w:rsid w:val="4D5B4F25"/>
    <w:rsid w:val="53730265"/>
    <w:rsid w:val="57652ADA"/>
    <w:rsid w:val="62FB1ACB"/>
    <w:rsid w:val="63665109"/>
    <w:rsid w:val="66827F6D"/>
    <w:rsid w:val="67B11351"/>
    <w:rsid w:val="69FE0BA6"/>
    <w:rsid w:val="6B905DD2"/>
    <w:rsid w:val="6DD753EA"/>
    <w:rsid w:val="71070ABA"/>
    <w:rsid w:val="777B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2022-01-07T07:21:38Z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970DB54714A2451789AD74AD96C4E80E</vt:lpwstr>
  </property>
</Properties>
</file>