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jc w:val="center"/>
        <w:rPr>
          <w:rFonts w:hint="eastAsia"/>
          <w:b/>
          <w:bCs/>
          <w:sz w:val="48"/>
          <w:szCs w:val="56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维氏</w:t>
      </w:r>
      <w:r>
        <w:rPr>
          <w:rFonts w:hint="eastAsia"/>
          <w:b/>
          <w:bCs/>
          <w:sz w:val="48"/>
          <w:szCs w:val="56"/>
        </w:rPr>
        <w:t>硬度计</w:t>
      </w:r>
    </w:p>
    <w:p>
      <w:pPr>
        <w:bidi w:val="0"/>
        <w:jc w:val="center"/>
        <w:rPr>
          <w:rFonts w:hint="default" w:ascii="宋体" w:hAnsi="宋体" w:eastAsia="宋体" w:cs="宋体"/>
          <w:sz w:val="48"/>
          <w:szCs w:val="48"/>
          <w:lang w:val="en-US" w:eastAsia="zh-CN"/>
        </w:rPr>
      </w:pPr>
      <w:r>
        <w:rPr>
          <w:rFonts w:hint="eastAsia" w:ascii="宋体" w:hAnsi="宋体" w:eastAsia="宋体" w:cs="宋体"/>
          <w:sz w:val="48"/>
          <w:szCs w:val="48"/>
          <w:lang w:val="en-US" w:eastAsia="zh-CN"/>
        </w:rPr>
        <w:t>HVS-30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2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ascii="宋体" w:hAnsi="宋体"/>
          <w:szCs w:val="21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1724025</wp:posOffset>
            </wp:positionH>
            <wp:positionV relativeFrom="paragraph">
              <wp:posOffset>253365</wp:posOffset>
            </wp:positionV>
            <wp:extent cx="1586230" cy="2366010"/>
            <wp:effectExtent l="0" t="0" r="13970" b="15240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86230" cy="2366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ind w:firstLine="42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ascii="宋体" w:hAnsi="宋体"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455295</wp:posOffset>
            </wp:positionH>
            <wp:positionV relativeFrom="paragraph">
              <wp:posOffset>99060</wp:posOffset>
            </wp:positionV>
            <wp:extent cx="1398270" cy="2225675"/>
            <wp:effectExtent l="0" t="0" r="11430" b="3175"/>
            <wp:wrapNone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98270" cy="222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 w:cs="宋体" w:eastAsiaTheme="minorEastAsia"/>
          <w:b/>
          <w:bCs/>
          <w:kern w:val="0"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/>
        </w:rPr>
        <w:t>数显手动转塔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>维氏硬度计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ind w:left="105" w:leftChars="50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数显型维氏硬度计可以满足基本的维氏硬度计测试要求，升级后的数显测微目镜可以直接读取测量长度，从而更加快速准确的得出测量值。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rPr>
          <w:rFonts w:hint="eastAsia"/>
          <w:b/>
          <w:sz w:val="24"/>
          <w:szCs w:val="24"/>
        </w:rPr>
      </w:pPr>
    </w:p>
    <w:p>
      <w:pPr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rPr>
          <w:rFonts w:hint="eastAsia" w:ascii="宋体" w:hAnsi="宋体"/>
          <w:b/>
          <w:sz w:val="24"/>
          <w:szCs w:val="24"/>
        </w:rPr>
      </w:pPr>
      <w:r>
        <w:rPr>
          <w:rFonts w:hint="eastAsia"/>
          <w:b/>
          <w:sz w:val="36"/>
          <w:szCs w:val="36"/>
        </w:rPr>
        <w:t>主要功能和特点</w:t>
      </w:r>
      <w:r>
        <w:rPr>
          <w:rFonts w:hint="eastAsia"/>
          <w:b/>
          <w:sz w:val="24"/>
          <w:szCs w:val="24"/>
        </w:rPr>
        <w:t>：</w:t>
      </w:r>
    </w:p>
    <w:p>
      <w:pPr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高级光学工程师设计的光学系统不仅图像清晰，还可作为简单的显微镜使用，亮度可调，视觉舒服，长时间操作不容易疲劳；</w:t>
      </w:r>
    </w:p>
    <w:p>
      <w:pPr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工业显示屏</w:t>
      </w:r>
      <w:r>
        <w:rPr>
          <w:rFonts w:ascii="宋体" w:hAnsi="宋体" w:cs="宋体"/>
          <w:bCs/>
          <w:kern w:val="0"/>
          <w:sz w:val="24"/>
          <w:szCs w:val="24"/>
        </w:rPr>
        <w:t>上能显示试验方法、试验力、测量压痕长度、硬度值、试验力保持时间，测量次数并能键入年、月、日期，试验结果和数据处理等</w:t>
      </w:r>
      <w:r>
        <w:rPr>
          <w:rFonts w:hint="eastAsia" w:ascii="宋体" w:hAnsi="宋体"/>
          <w:sz w:val="24"/>
          <w:szCs w:val="24"/>
        </w:rPr>
        <w:t>；</w:t>
      </w:r>
    </w:p>
    <w:p>
      <w:pPr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铸铝壳体一次成型，结构稳</w:t>
      </w:r>
      <w:r>
        <w:rPr>
          <w:rFonts w:hint="eastAsia" w:ascii="宋体" w:hAnsi="宋体"/>
          <w:sz w:val="24"/>
          <w:szCs w:val="24"/>
        </w:rPr>
        <w:t>定不变形，</w:t>
      </w:r>
      <w:r>
        <w:rPr>
          <w:rFonts w:hint="eastAsia" w:ascii="宋体" w:hAnsi="宋体"/>
          <w:bCs/>
          <w:sz w:val="24"/>
          <w:szCs w:val="24"/>
        </w:rPr>
        <w:t>汽车烤漆档次高</w:t>
      </w:r>
      <w:r>
        <w:rPr>
          <w:rFonts w:hint="eastAsia" w:ascii="宋体" w:hAnsi="宋体"/>
          <w:sz w:val="24"/>
          <w:szCs w:val="24"/>
        </w:rPr>
        <w:t>，抗划伤能力强，使用多年依然光亮如新；</w:t>
      </w:r>
    </w:p>
    <w:p>
      <w:pPr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我司具备自行研发设计，生产加工的能力，我们的机器终身提供配件更换和维护升级服务；</w:t>
      </w:r>
    </w:p>
    <w:p>
      <w:pPr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HVS-</w:t>
      </w:r>
      <w:r>
        <w:rPr>
          <w:rFonts w:hint="eastAsia" w:ascii="宋体" w:hAnsi="宋体"/>
          <w:sz w:val="24"/>
          <w:szCs w:val="24"/>
          <w:lang w:val="en-US" w:eastAsia="zh-CN"/>
        </w:rPr>
        <w:t>30</w:t>
      </w:r>
      <w:r>
        <w:rPr>
          <w:rFonts w:hint="eastAsia" w:ascii="宋体" w:hAnsi="宋体"/>
          <w:sz w:val="24"/>
          <w:szCs w:val="24"/>
        </w:rPr>
        <w:t>机型可现实测量长度直接确认得出硬度值；</w:t>
      </w:r>
    </w:p>
    <w:p>
      <w:pPr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可选配LCD大屏幕；LCD大屏幕显示屏方便观察，测试条件，试验过程直观明了；</w:t>
      </w:r>
    </w:p>
    <w:p>
      <w:pPr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可选配内置打印机；试验结果和测试数据直接打印；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rPr>
          <w:rFonts w:hint="eastAsia" w:ascii="宋体" w:hAnsi="宋体"/>
          <w:b/>
          <w:bCs/>
          <w:sz w:val="24"/>
          <w:szCs w:val="24"/>
        </w:rPr>
      </w:pPr>
    </w:p>
    <w:p>
      <w:pPr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rPr>
          <w:rFonts w:hint="eastAsia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36"/>
          <w:szCs w:val="36"/>
        </w:rPr>
        <w:t>主要用途和适用范围</w:t>
      </w:r>
      <w:r>
        <w:rPr>
          <w:rFonts w:hint="eastAsia" w:ascii="宋体" w:hAnsi="宋体"/>
          <w:b/>
          <w:bCs/>
          <w:sz w:val="24"/>
          <w:szCs w:val="24"/>
        </w:rPr>
        <w:t>：</w:t>
      </w:r>
    </w:p>
    <w:p>
      <w:pPr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钢铁，有色金属，金属箔，硬质合金，金属薄板，微观组织，碳化；</w:t>
      </w:r>
    </w:p>
    <w:p>
      <w:pPr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渗碳，</w:t>
      </w:r>
      <w:r>
        <w:rPr>
          <w:spacing w:val="8"/>
          <w:sz w:val="24"/>
          <w:szCs w:val="24"/>
        </w:rPr>
        <w:t>渗氮</w:t>
      </w:r>
      <w:r>
        <w:rPr>
          <w:rFonts w:hint="eastAsia"/>
          <w:spacing w:val="8"/>
          <w:sz w:val="24"/>
          <w:szCs w:val="24"/>
        </w:rPr>
        <w:t>和脱碳层，</w:t>
      </w:r>
      <w:r>
        <w:rPr>
          <w:rFonts w:hint="eastAsia" w:ascii="宋体" w:hAnsi="宋体"/>
          <w:sz w:val="24"/>
          <w:szCs w:val="24"/>
        </w:rPr>
        <w:t>表面硬化层，电镀层，涂层,热处理；</w:t>
      </w:r>
    </w:p>
    <w:p>
      <w:pPr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360" w:lineRule="auto"/>
        <w:rPr>
          <w:rFonts w:hint="eastAsia"/>
          <w:b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玻璃，晶片，陶瓷材料；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40" w:lineRule="auto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技术参数：</w:t>
      </w:r>
    </w:p>
    <w:tbl>
      <w:tblPr>
        <w:tblStyle w:val="6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参数名称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参数数据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维氏硬度标尺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HV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,HV</w:t>
            </w: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,HV</w:t>
            </w: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,HV</w:t>
            </w:r>
            <w:r>
              <w:rPr>
                <w:rFonts w:hint="eastAsia"/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>,HV</w:t>
            </w: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</w:t>
            </w:r>
            <w:r>
              <w:rPr>
                <w:rFonts w:hint="eastAsia"/>
                <w:sz w:val="24"/>
                <w:szCs w:val="24"/>
              </w:rPr>
              <w:t>,HV30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显示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自动读数菜单显示5位数的硬度值；4位数的对角线长度（D1，D2）试验力,保持时间,测试次数,返回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试验力（Kgf）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1.0Kgf(9.8N)、3.0Kgf(29.4N)、5.0Kgf(49.0N)、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10Kgf(98.0N)、20Kgf(196N)、30Kgf(294N)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加载控制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自动（加载/保持/卸载）</w:t>
            </w:r>
          </w:p>
        </w:tc>
      </w:tr>
    </w:tbl>
    <w:p/>
    <w:p/>
    <w:p/>
    <w:p/>
    <w:p/>
    <w:tbl>
      <w:tblPr>
        <w:tblStyle w:val="6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试验力保持时间(s)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1~99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光通道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双光通道（目镜及CCD摄象通道）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光学系统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物镜:10×，20×</w:t>
            </w: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目镜放大倍数:10×</w:t>
            </w: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总放大倍数(μm):100×, 200×</w:t>
            </w: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测量范围(μm):400</w:t>
            </w: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分辨率(μm):0.125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硬度测量范围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(5-3000)HV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XY试台（选配）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尺寸(mm):100×100</w:t>
            </w:r>
          </w:p>
          <w:p>
            <w:pPr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行程范围(mm):25×25</w:t>
            </w:r>
          </w:p>
          <w:p>
            <w:pPr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最小读数(mm):0.01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试件最大高度(mm)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试件最大宽度(mm)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从压头中心线至机壁距离）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数据输出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预留内置微型打印机接口，（RS232串行接口）选配安装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电源电压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AC220V/50HZ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外形尺寸(mm)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585</w:t>
            </w:r>
            <w:r>
              <w:rPr>
                <w:rFonts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eastAsia"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200</w:t>
            </w:r>
            <w:r>
              <w:rPr>
                <w:rFonts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eastAsia"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重量(kg)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</w:tr>
    </w:tbl>
    <w:p>
      <w:pPr>
        <w:pStyle w:val="2"/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b/>
          <w:sz w:val="36"/>
          <w:szCs w:val="36"/>
        </w:rPr>
      </w:pPr>
      <w:r>
        <w:rPr>
          <w:rFonts w:hint="eastAsia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标准配置</w:t>
      </w:r>
    </w:p>
    <w:tbl>
      <w:tblPr>
        <w:tblStyle w:val="6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1"/>
        <w:gridCol w:w="3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37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主机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37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砝码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437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大、中“</w:t>
            </w:r>
            <w:r>
              <w:rPr>
                <w:sz w:val="24"/>
                <w:szCs w:val="24"/>
              </w:rPr>
              <w:t>V</w:t>
            </w:r>
            <w:r>
              <w:rPr>
                <w:rFonts w:hint="eastAsia"/>
                <w:sz w:val="24"/>
                <w:szCs w:val="24"/>
              </w:rPr>
              <w:t>”型试台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各</w:t>
            </w: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437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水平调节螺钉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437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电源线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437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  <w:vertAlign w:val="superscript"/>
              </w:rPr>
              <w:t>X</w:t>
            </w:r>
            <w:r>
              <w:rPr>
                <w:rFonts w:hint="eastAsia"/>
                <w:sz w:val="24"/>
                <w:szCs w:val="24"/>
              </w:rPr>
              <w:t>数显测微目镜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</w:trPr>
        <w:tc>
          <w:tcPr>
            <w:tcW w:w="437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维氏硬度块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</w:trPr>
        <w:tc>
          <w:tcPr>
            <w:tcW w:w="437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备用保险丝2A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437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产品合格证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437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产品使用说明书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份</w:t>
            </w:r>
          </w:p>
        </w:tc>
      </w:tr>
    </w:tbl>
    <w:p>
      <w:pPr>
        <w:ind w:right="-313" w:rightChars="-149"/>
        <w:rPr>
          <w:rFonts w:hint="eastAsia"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备注：</w:t>
      </w:r>
      <w:bookmarkStart w:id="0" w:name="_GoBack"/>
      <w:bookmarkEnd w:id="0"/>
    </w:p>
    <w:p>
      <w:pPr>
        <w:keepLines w:val="0"/>
        <w:pageBreakBefore w:val="0"/>
        <w:widowControl w:val="0"/>
        <w:tabs>
          <w:tab w:val="left" w:pos="866"/>
        </w:tabs>
        <w:kinsoku/>
        <w:wordWrap/>
        <w:overflowPunct/>
        <w:topLinePunct w:val="0"/>
        <w:bidi w:val="0"/>
        <w:snapToGrid/>
        <w:spacing w:line="360" w:lineRule="auto"/>
        <w:jc w:val="both"/>
        <w:rPr>
          <w:rFonts w:hint="eastAsia" w:ascii="宋体" w:hAnsi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可选配硬度计测量软件，消除人为误差，电脑操作，提高效率，精度更加精准。</w:t>
      </w:r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61312" behindDoc="1" locked="0" layoutInCell="1" allowOverlap="1">
          <wp:simplePos x="0" y="0"/>
          <wp:positionH relativeFrom="margin">
            <wp:align>center</wp:align>
          </wp:positionH>
          <wp:positionV relativeFrom="margin">
            <wp:posOffset>-540385</wp:posOffset>
          </wp:positionV>
          <wp:extent cx="7181215" cy="10309860"/>
          <wp:effectExtent l="0" t="0" r="635" b="15240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1215" cy="10309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7D18E3"/>
    <w:multiLevelType w:val="multilevel"/>
    <w:tmpl w:val="207D18E3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0893D4E"/>
    <w:multiLevelType w:val="multilevel"/>
    <w:tmpl w:val="60893D4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02DB4F7C"/>
    <w:rsid w:val="02F300F0"/>
    <w:rsid w:val="073D0073"/>
    <w:rsid w:val="08311A8F"/>
    <w:rsid w:val="093F03DA"/>
    <w:rsid w:val="0EBA624D"/>
    <w:rsid w:val="140D6D4D"/>
    <w:rsid w:val="17302542"/>
    <w:rsid w:val="177501B2"/>
    <w:rsid w:val="274627E7"/>
    <w:rsid w:val="2DEA2F68"/>
    <w:rsid w:val="31707707"/>
    <w:rsid w:val="3BDA130B"/>
    <w:rsid w:val="3C576E04"/>
    <w:rsid w:val="3F6641B9"/>
    <w:rsid w:val="47F24D5A"/>
    <w:rsid w:val="4A56258C"/>
    <w:rsid w:val="4CC51A51"/>
    <w:rsid w:val="4D2A444B"/>
    <w:rsid w:val="53730265"/>
    <w:rsid w:val="57652ADA"/>
    <w:rsid w:val="5C6179AD"/>
    <w:rsid w:val="60310426"/>
    <w:rsid w:val="66827F6D"/>
    <w:rsid w:val="6DD753EA"/>
    <w:rsid w:val="70126771"/>
    <w:rsid w:val="71070ABA"/>
    <w:rsid w:val="7B5B3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autoSpaceDE w:val="0"/>
      <w:autoSpaceDN w:val="0"/>
      <w:adjustRightInd w:val="0"/>
      <w:spacing w:line="340" w:lineRule="exact"/>
      <w:jc w:val="left"/>
      <w:textAlignment w:val="baseline"/>
      <w:outlineLvl w:val="0"/>
    </w:pPr>
    <w:rPr>
      <w:spacing w:val="20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page number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4</TotalTime>
  <ScaleCrop>false</ScaleCrop>
  <LinksUpToDate>false</LinksUpToDate>
  <CharactersWithSpaces>1027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2022-01-07T05:55:25Z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22F17C9AC012484CB36CF2B4A5EA19D6</vt:lpwstr>
  </property>
</Properties>
</file>